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FC" w:rsidRDefault="00675DFC" w:rsidP="000D53C8">
      <w:pPr>
        <w:spacing w:before="100" w:beforeAutospacing="1" w:after="100" w:afterAutospacing="1" w:line="240" w:lineRule="auto"/>
        <w:jc w:val="center"/>
        <w:outlineLvl w:val="0"/>
        <w:rPr>
          <w:rFonts w:ascii="Times New Roman" w:hAnsi="Times New Roman"/>
          <w:b/>
          <w:bCs/>
          <w:kern w:val="36"/>
          <w:sz w:val="28"/>
          <w:szCs w:val="28"/>
          <w:lang w:eastAsia="ru-RU"/>
        </w:rPr>
      </w:pPr>
      <w:bookmarkStart w:id="0" w:name="_GoBack"/>
      <w:bookmarkEnd w:id="0"/>
      <w:r>
        <w:rPr>
          <w:rFonts w:ascii="Times New Roman" w:hAnsi="Times New Roman"/>
          <w:b/>
          <w:bCs/>
          <w:kern w:val="36"/>
          <w:sz w:val="28"/>
          <w:szCs w:val="28"/>
          <w:lang w:eastAsia="ru-RU"/>
        </w:rPr>
        <w:t>УВЕДОМЛЕНИЕ О ПРОВЕДЕНИИ ОСМОТРА (ОСМОТРОВ) ОБЪЕКТА (ОБЪЕКТОВ) НЕДВИЖИМОСТИ</w:t>
      </w:r>
    </w:p>
    <w:p w:rsidR="00675DFC" w:rsidRDefault="00675DFC" w:rsidP="000D53C8">
      <w:pPr>
        <w:pStyle w:val="a4"/>
        <w:ind w:firstLine="709"/>
        <w:jc w:val="both"/>
        <w:rPr>
          <w:rFonts w:ascii="Times New Roman" w:hAnsi="Times New Roman"/>
          <w:lang w:eastAsia="ru-RU"/>
        </w:rPr>
      </w:pPr>
      <w:r>
        <w:rPr>
          <w:rFonts w:ascii="Times New Roman" w:hAnsi="Times New Roman"/>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675DFC" w:rsidRDefault="00675DFC" w:rsidP="000D53C8">
      <w:pPr>
        <w:pStyle w:val="a4"/>
        <w:ind w:firstLine="709"/>
        <w:jc w:val="both"/>
        <w:rPr>
          <w:rFonts w:ascii="Times New Roman" w:hAnsi="Times New Roman"/>
          <w:lang w:eastAsia="ru-RU"/>
        </w:rPr>
      </w:pPr>
      <w:r>
        <w:rPr>
          <w:rFonts w:ascii="Times New Roman" w:hAnsi="Times New Roman"/>
          <w:lang w:eastAsia="ru-RU"/>
        </w:rPr>
        <w:t>Администрация  Саракташского района Оренбургской области сообщает, что:</w:t>
      </w:r>
    </w:p>
    <w:p w:rsidR="00675DFC" w:rsidRDefault="00241F25" w:rsidP="000D53C8">
      <w:pPr>
        <w:pStyle w:val="a4"/>
        <w:ind w:firstLine="709"/>
        <w:jc w:val="both"/>
        <w:rPr>
          <w:rFonts w:ascii="Times New Roman" w:hAnsi="Times New Roman"/>
          <w:b/>
          <w:lang w:eastAsia="ru-RU"/>
        </w:rPr>
      </w:pPr>
      <w:r>
        <w:rPr>
          <w:rFonts w:ascii="Times New Roman" w:hAnsi="Times New Roman"/>
          <w:b/>
          <w:u w:val="single"/>
          <w:lang w:eastAsia="ru-RU"/>
        </w:rPr>
        <w:t>11 июл</w:t>
      </w:r>
      <w:r w:rsidR="00675DFC">
        <w:rPr>
          <w:rFonts w:ascii="Times New Roman" w:hAnsi="Times New Roman"/>
          <w:b/>
          <w:u w:val="single"/>
          <w:lang w:eastAsia="ru-RU"/>
        </w:rPr>
        <w:t>я 2023 года  в период с 11 час. 00 мин. до 13 час. 00 мин</w:t>
      </w:r>
      <w:r w:rsidR="00675DFC">
        <w:rPr>
          <w:rFonts w:ascii="Times New Roman" w:hAnsi="Times New Roman"/>
          <w:b/>
          <w:lang w:eastAsia="ru-RU"/>
        </w:rPr>
        <w:t xml:space="preserve">, </w:t>
      </w:r>
    </w:p>
    <w:p w:rsidR="00675DFC" w:rsidRDefault="00675DFC" w:rsidP="000D53C8">
      <w:pPr>
        <w:pStyle w:val="a4"/>
        <w:ind w:firstLine="709"/>
        <w:jc w:val="both"/>
        <w:rPr>
          <w:rFonts w:ascii="Times New Roman" w:hAnsi="Times New Roman"/>
          <w:b/>
          <w:lang w:eastAsia="ru-RU"/>
        </w:rPr>
      </w:pPr>
      <w:r>
        <w:rPr>
          <w:rFonts w:ascii="Times New Roman" w:hAnsi="Times New Roman"/>
          <w:b/>
          <w:lang w:eastAsia="ru-RU"/>
        </w:rPr>
        <w:t>будет проводиться осмотр в отношении ранее учтенных зданий, сооружений, объектов незавершенного строительства  Николаевского сельсовета Саракташского района Оренбургской области.</w:t>
      </w:r>
    </w:p>
    <w:p w:rsidR="00675DFC" w:rsidRDefault="00675DFC" w:rsidP="000D53C8">
      <w:pPr>
        <w:pStyle w:val="a4"/>
        <w:ind w:firstLine="709"/>
        <w:jc w:val="both"/>
        <w:rPr>
          <w:rFonts w:ascii="Times New Roman" w:hAnsi="Times New Roman"/>
          <w:b/>
          <w:lang w:eastAsia="ru-RU"/>
        </w:rPr>
      </w:pPr>
      <w:r>
        <w:rPr>
          <w:rFonts w:ascii="Times New Roman" w:hAnsi="Times New Roman"/>
          <w:b/>
          <w:lang w:eastAsia="ru-RU"/>
        </w:rPr>
        <w:t>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Николаевского сельсовета Саракташского района Оренбургской области.</w:t>
      </w:r>
    </w:p>
    <w:p w:rsidR="00675DFC" w:rsidRDefault="00675DFC" w:rsidP="000D53C8">
      <w:pPr>
        <w:pStyle w:val="a4"/>
        <w:ind w:firstLine="709"/>
        <w:jc w:val="both"/>
        <w:rPr>
          <w:rFonts w:ascii="Times New Roman" w:hAnsi="Times New Roman"/>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86"/>
        <w:gridCol w:w="1275"/>
        <w:gridCol w:w="3119"/>
        <w:gridCol w:w="1701"/>
      </w:tblGrid>
      <w:tr w:rsidR="00675DFC">
        <w:tc>
          <w:tcPr>
            <w:tcW w:w="675" w:type="dxa"/>
          </w:tcPr>
          <w:p w:rsidR="00675DFC" w:rsidRDefault="00675DFC">
            <w:pPr>
              <w:spacing w:after="0" w:line="240" w:lineRule="auto"/>
              <w:jc w:val="center"/>
              <w:rPr>
                <w:rFonts w:ascii="Times New Roman" w:hAnsi="Times New Roman"/>
                <w:sz w:val="28"/>
                <w:szCs w:val="28"/>
                <w:lang w:eastAsia="ru-RU"/>
              </w:rPr>
            </w:pPr>
            <w:r>
              <w:rPr>
                <w:rFonts w:ascii="Times New Roman" w:hAnsi="Times New Roman"/>
                <w:color w:val="000000"/>
                <w:sz w:val="28"/>
                <w:szCs w:val="28"/>
                <w:lang w:eastAsia="ru-RU"/>
              </w:rPr>
              <w:t xml:space="preserve">№ </w:t>
            </w:r>
            <w:proofErr w:type="spellStart"/>
            <w:proofErr w:type="gramStart"/>
            <w:r>
              <w:rPr>
                <w:rFonts w:ascii="Times New Roman" w:hAnsi="Times New Roman"/>
                <w:color w:val="000000"/>
                <w:sz w:val="28"/>
                <w:szCs w:val="28"/>
                <w:lang w:eastAsia="ru-RU"/>
              </w:rPr>
              <w:t>п</w:t>
            </w:r>
            <w:proofErr w:type="spellEnd"/>
            <w:proofErr w:type="gramEnd"/>
            <w:r>
              <w:rPr>
                <w:rFonts w:ascii="Times New Roman" w:hAnsi="Times New Roman"/>
                <w:color w:val="000000"/>
                <w:sz w:val="28"/>
                <w:szCs w:val="28"/>
                <w:lang w:eastAsia="ru-RU"/>
              </w:rPr>
              <w:t>/</w:t>
            </w:r>
            <w:proofErr w:type="spellStart"/>
            <w:r>
              <w:rPr>
                <w:rFonts w:ascii="Times New Roman" w:hAnsi="Times New Roman"/>
                <w:color w:val="000000"/>
                <w:sz w:val="28"/>
                <w:szCs w:val="28"/>
                <w:lang w:eastAsia="ru-RU"/>
              </w:rPr>
              <w:t>п</w:t>
            </w:r>
            <w:proofErr w:type="spellEnd"/>
          </w:p>
        </w:tc>
        <w:tc>
          <w:tcPr>
            <w:tcW w:w="2586" w:type="dxa"/>
          </w:tcPr>
          <w:p w:rsidR="00675DFC" w:rsidRDefault="00675DFC">
            <w:pPr>
              <w:spacing w:after="0" w:line="240" w:lineRule="auto"/>
              <w:jc w:val="center"/>
              <w:rPr>
                <w:rFonts w:ascii="Times New Roman" w:hAnsi="Times New Roman"/>
                <w:sz w:val="28"/>
                <w:szCs w:val="28"/>
                <w:lang w:eastAsia="ru-RU"/>
              </w:rPr>
            </w:pPr>
            <w:r>
              <w:rPr>
                <w:rFonts w:ascii="Times New Roman" w:hAnsi="Times New Roman"/>
                <w:color w:val="000000"/>
                <w:sz w:val="28"/>
                <w:szCs w:val="28"/>
                <w:lang w:eastAsia="ru-RU"/>
              </w:rPr>
              <w:t>Кадастровый  номер</w:t>
            </w:r>
          </w:p>
        </w:tc>
        <w:tc>
          <w:tcPr>
            <w:tcW w:w="1275" w:type="dxa"/>
          </w:tcPr>
          <w:p w:rsidR="00675DFC" w:rsidRDefault="00675D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Вид объекта</w:t>
            </w:r>
          </w:p>
        </w:tc>
        <w:tc>
          <w:tcPr>
            <w:tcW w:w="3119" w:type="dxa"/>
          </w:tcPr>
          <w:p w:rsidR="00675DFC" w:rsidRDefault="00675DFC">
            <w:pPr>
              <w:spacing w:after="0" w:line="240" w:lineRule="auto"/>
              <w:jc w:val="center"/>
              <w:rPr>
                <w:rFonts w:ascii="Times New Roman" w:hAnsi="Times New Roman"/>
                <w:sz w:val="28"/>
                <w:szCs w:val="28"/>
                <w:lang w:eastAsia="ru-RU"/>
              </w:rPr>
            </w:pPr>
            <w:r>
              <w:rPr>
                <w:rFonts w:ascii="Times New Roman" w:hAnsi="Times New Roman"/>
                <w:color w:val="000000"/>
                <w:sz w:val="28"/>
                <w:szCs w:val="28"/>
                <w:lang w:eastAsia="ru-RU"/>
              </w:rPr>
              <w:t>Адрес</w:t>
            </w:r>
          </w:p>
        </w:tc>
        <w:tc>
          <w:tcPr>
            <w:tcW w:w="1701" w:type="dxa"/>
          </w:tcPr>
          <w:p w:rsidR="00675DFC" w:rsidRDefault="00675DFC">
            <w:pPr>
              <w:spacing w:after="0" w:line="240" w:lineRule="auto"/>
              <w:jc w:val="center"/>
              <w:rPr>
                <w:rFonts w:ascii="Times New Roman" w:hAnsi="Times New Roman"/>
                <w:sz w:val="28"/>
                <w:szCs w:val="28"/>
                <w:lang w:eastAsia="ru-RU"/>
              </w:rPr>
            </w:pPr>
            <w:proofErr w:type="spellStart"/>
            <w:proofErr w:type="gramStart"/>
            <w:r>
              <w:rPr>
                <w:rFonts w:ascii="Times New Roman" w:hAnsi="Times New Roman"/>
                <w:sz w:val="28"/>
                <w:szCs w:val="28"/>
                <w:lang w:eastAsia="ru-RU"/>
              </w:rPr>
              <w:t>Наимено-вание</w:t>
            </w:r>
            <w:proofErr w:type="spellEnd"/>
            <w:proofErr w:type="gramEnd"/>
          </w:p>
        </w:tc>
      </w:tr>
      <w:tr w:rsidR="00675DFC">
        <w:tc>
          <w:tcPr>
            <w:tcW w:w="675" w:type="dxa"/>
          </w:tcPr>
          <w:p w:rsidR="00675DFC" w:rsidRPr="001C1896" w:rsidRDefault="00675DFC">
            <w:pPr>
              <w:pStyle w:val="a4"/>
              <w:rPr>
                <w:rFonts w:ascii="Times New Roman" w:hAnsi="Times New Roman"/>
                <w:sz w:val="24"/>
                <w:szCs w:val="24"/>
                <w:lang w:eastAsia="ru-RU"/>
              </w:rPr>
            </w:pPr>
            <w:r w:rsidRPr="001C1896">
              <w:rPr>
                <w:rFonts w:ascii="Times New Roman" w:hAnsi="Times New Roman"/>
                <w:sz w:val="24"/>
                <w:szCs w:val="24"/>
                <w:lang w:eastAsia="ru-RU"/>
              </w:rPr>
              <w:t>1</w:t>
            </w:r>
          </w:p>
        </w:tc>
        <w:tc>
          <w:tcPr>
            <w:tcW w:w="2586" w:type="dxa"/>
          </w:tcPr>
          <w:p w:rsidR="00675DFC" w:rsidRPr="007371D4" w:rsidRDefault="00675DFC" w:rsidP="007371D4">
            <w:pPr>
              <w:rPr>
                <w:rFonts w:ascii="Times New Roman" w:hAnsi="Times New Roman"/>
              </w:rPr>
            </w:pPr>
            <w:r w:rsidRPr="007371D4">
              <w:rPr>
                <w:rFonts w:ascii="Times New Roman" w:hAnsi="Times New Roman"/>
              </w:rPr>
              <w:t>56:26:1101001:543</w:t>
            </w:r>
          </w:p>
        </w:tc>
        <w:tc>
          <w:tcPr>
            <w:tcW w:w="1275" w:type="dxa"/>
          </w:tcPr>
          <w:p w:rsidR="00675DFC" w:rsidRPr="001C1896" w:rsidRDefault="00675DFC">
            <w:pPr>
              <w:pStyle w:val="a4"/>
              <w:rPr>
                <w:rFonts w:ascii="Times New Roman" w:hAnsi="Times New Roman"/>
                <w:sz w:val="24"/>
                <w:szCs w:val="24"/>
                <w:lang w:eastAsia="ru-RU"/>
              </w:rPr>
            </w:pPr>
            <w:r w:rsidRPr="001C1896">
              <w:rPr>
                <w:rFonts w:ascii="Times New Roman" w:hAnsi="Times New Roman"/>
                <w:sz w:val="24"/>
                <w:szCs w:val="24"/>
                <w:lang w:eastAsia="ru-RU"/>
              </w:rPr>
              <w:t>Здание</w:t>
            </w:r>
          </w:p>
        </w:tc>
        <w:tc>
          <w:tcPr>
            <w:tcW w:w="3119" w:type="dxa"/>
          </w:tcPr>
          <w:p w:rsidR="00675DFC" w:rsidRDefault="00675DFC" w:rsidP="00892CB7">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р-н Саракташский, </w:t>
            </w:r>
            <w:proofErr w:type="gramStart"/>
            <w:r>
              <w:rPr>
                <w:rFonts w:ascii="Times New Roman" w:hAnsi="Times New Roman"/>
                <w:sz w:val="24"/>
                <w:szCs w:val="24"/>
              </w:rPr>
              <w:t>с</w:t>
            </w:r>
            <w:proofErr w:type="gramEnd"/>
            <w:r>
              <w:rPr>
                <w:rFonts w:ascii="Times New Roman" w:hAnsi="Times New Roman"/>
                <w:sz w:val="24"/>
                <w:szCs w:val="24"/>
              </w:rPr>
              <w:t xml:space="preserve"> Николаевка, ул. </w:t>
            </w:r>
          </w:p>
          <w:p w:rsidR="00675DFC" w:rsidRDefault="00675DFC" w:rsidP="00892CB7">
            <w:pPr>
              <w:spacing w:after="0" w:line="240" w:lineRule="auto"/>
              <w:rPr>
                <w:rFonts w:ascii="Times New Roman" w:hAnsi="Times New Roman"/>
                <w:sz w:val="24"/>
                <w:szCs w:val="24"/>
              </w:rPr>
            </w:pPr>
            <w:r>
              <w:rPr>
                <w:rFonts w:ascii="Times New Roman" w:hAnsi="Times New Roman"/>
                <w:sz w:val="24"/>
                <w:szCs w:val="24"/>
              </w:rPr>
              <w:t xml:space="preserve">Парковая, </w:t>
            </w:r>
            <w:proofErr w:type="spellStart"/>
            <w:r>
              <w:rPr>
                <w:rFonts w:ascii="Times New Roman" w:hAnsi="Times New Roman"/>
                <w:sz w:val="24"/>
                <w:szCs w:val="24"/>
              </w:rPr>
              <w:t>д</w:t>
            </w:r>
            <w:proofErr w:type="spellEnd"/>
            <w:r>
              <w:rPr>
                <w:rFonts w:ascii="Times New Roman" w:hAnsi="Times New Roman"/>
                <w:sz w:val="24"/>
                <w:szCs w:val="24"/>
              </w:rPr>
              <w:t xml:space="preserve"> 6а</w:t>
            </w:r>
          </w:p>
        </w:tc>
        <w:tc>
          <w:tcPr>
            <w:tcW w:w="1701" w:type="dxa"/>
          </w:tcPr>
          <w:p w:rsidR="00675DFC" w:rsidRPr="001C1896" w:rsidRDefault="00675DFC">
            <w:pPr>
              <w:pStyle w:val="a4"/>
              <w:rPr>
                <w:rFonts w:ascii="Times New Roman" w:hAnsi="Times New Roman"/>
                <w:sz w:val="24"/>
                <w:szCs w:val="24"/>
                <w:lang w:eastAsia="ru-RU"/>
              </w:rPr>
            </w:pPr>
            <w:r>
              <w:rPr>
                <w:rFonts w:ascii="Times New Roman" w:hAnsi="Times New Roman"/>
                <w:sz w:val="24"/>
                <w:szCs w:val="24"/>
                <w:lang w:eastAsia="ru-RU"/>
              </w:rPr>
              <w:t>ФАП</w:t>
            </w:r>
          </w:p>
        </w:tc>
      </w:tr>
    </w:tbl>
    <w:p w:rsidR="00675DFC" w:rsidRDefault="00675DFC" w:rsidP="000D53C8">
      <w:pPr>
        <w:spacing w:line="240" w:lineRule="auto"/>
        <w:rPr>
          <w:rFonts w:ascii="Times New Roman" w:hAnsi="Times New Roman"/>
          <w:sz w:val="24"/>
          <w:szCs w:val="24"/>
        </w:rPr>
      </w:pPr>
    </w:p>
    <w:p w:rsidR="00675DFC" w:rsidRPr="007371D4" w:rsidRDefault="00675DFC" w:rsidP="007371D4">
      <w:pPr>
        <w:rPr>
          <w:rFonts w:ascii="Times New Roman" w:hAnsi="Times New Roman"/>
        </w:rPr>
      </w:pPr>
    </w:p>
    <w:p w:rsidR="00675DFC" w:rsidRDefault="00675DFC" w:rsidP="000D53C8">
      <w:pPr>
        <w:spacing w:line="240" w:lineRule="auto"/>
        <w:rPr>
          <w:rFonts w:ascii="Times New Roman" w:hAnsi="Times New Roman"/>
          <w:sz w:val="24"/>
          <w:szCs w:val="24"/>
        </w:rPr>
      </w:pPr>
    </w:p>
    <w:p w:rsidR="00675DFC" w:rsidRPr="0093098C" w:rsidRDefault="00675DFC" w:rsidP="0093098C">
      <w:pPr>
        <w:spacing w:after="0" w:line="240" w:lineRule="auto"/>
        <w:jc w:val="both"/>
        <w:rPr>
          <w:rFonts w:ascii="Times New Roman" w:hAnsi="Times New Roman"/>
          <w:sz w:val="24"/>
          <w:szCs w:val="24"/>
        </w:rPr>
      </w:pPr>
      <w:r w:rsidRPr="0093098C">
        <w:rPr>
          <w:rFonts w:ascii="Times New Roman" w:hAnsi="Times New Roman"/>
          <w:sz w:val="24"/>
          <w:szCs w:val="24"/>
        </w:rPr>
        <w:t xml:space="preserve">Глава </w:t>
      </w:r>
      <w:proofErr w:type="gramStart"/>
      <w:r w:rsidRPr="0093098C">
        <w:rPr>
          <w:rFonts w:ascii="Times New Roman" w:hAnsi="Times New Roman"/>
          <w:sz w:val="24"/>
          <w:szCs w:val="24"/>
        </w:rPr>
        <w:t>муниципального</w:t>
      </w:r>
      <w:proofErr w:type="gramEnd"/>
      <w:r w:rsidRPr="0093098C">
        <w:rPr>
          <w:rFonts w:ascii="Times New Roman" w:hAnsi="Times New Roman"/>
          <w:sz w:val="24"/>
          <w:szCs w:val="24"/>
        </w:rPr>
        <w:t xml:space="preserve"> </w:t>
      </w:r>
    </w:p>
    <w:p w:rsidR="00675DFC" w:rsidRPr="0093098C" w:rsidRDefault="00675DFC" w:rsidP="0093098C">
      <w:pPr>
        <w:spacing w:after="0" w:line="240" w:lineRule="auto"/>
        <w:jc w:val="both"/>
        <w:rPr>
          <w:rFonts w:ascii="Times New Roman" w:hAnsi="Times New Roman"/>
          <w:sz w:val="24"/>
          <w:szCs w:val="24"/>
        </w:rPr>
      </w:pPr>
      <w:r w:rsidRPr="0093098C">
        <w:rPr>
          <w:rFonts w:ascii="Times New Roman" w:hAnsi="Times New Roman"/>
          <w:sz w:val="24"/>
          <w:szCs w:val="24"/>
        </w:rPr>
        <w:t>образования Николаевского сельсовета</w:t>
      </w:r>
      <w:r>
        <w:rPr>
          <w:rFonts w:ascii="Times New Roman" w:hAnsi="Times New Roman"/>
          <w:sz w:val="24"/>
          <w:szCs w:val="24"/>
        </w:rPr>
        <w:t>:</w:t>
      </w:r>
      <w:r w:rsidRPr="0093098C">
        <w:rPr>
          <w:rFonts w:ascii="Times New Roman" w:hAnsi="Times New Roman"/>
          <w:sz w:val="24"/>
          <w:szCs w:val="24"/>
        </w:rPr>
        <w:t xml:space="preserve">            </w:t>
      </w:r>
      <w:r w:rsidRPr="0093098C">
        <w:rPr>
          <w:rFonts w:ascii="Times New Roman" w:hAnsi="Times New Roman"/>
          <w:sz w:val="24"/>
          <w:szCs w:val="24"/>
        </w:rPr>
        <w:tab/>
      </w:r>
      <w:r>
        <w:rPr>
          <w:rFonts w:ascii="Times New Roman" w:hAnsi="Times New Roman"/>
          <w:sz w:val="24"/>
          <w:szCs w:val="24"/>
        </w:rPr>
        <w:t xml:space="preserve">             </w:t>
      </w:r>
      <w:r w:rsidRPr="0093098C">
        <w:rPr>
          <w:rFonts w:ascii="Times New Roman" w:hAnsi="Times New Roman"/>
          <w:sz w:val="24"/>
          <w:szCs w:val="24"/>
        </w:rPr>
        <w:tab/>
        <w:t xml:space="preserve">               Т.В. Калмыкова</w:t>
      </w:r>
    </w:p>
    <w:p w:rsidR="00675DFC" w:rsidRPr="0093098C" w:rsidRDefault="00675DFC" w:rsidP="007371D4">
      <w:pPr>
        <w:spacing w:line="240" w:lineRule="atLeast"/>
        <w:rPr>
          <w:rFonts w:ascii="Times New Roman" w:hAnsi="Times New Roman"/>
          <w:sz w:val="24"/>
          <w:szCs w:val="24"/>
        </w:rPr>
      </w:pPr>
    </w:p>
    <w:p w:rsidR="00675DFC" w:rsidRDefault="00675DFC"/>
    <w:sectPr w:rsidR="00675DFC" w:rsidSect="00976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0D53C8"/>
    <w:rsid w:val="0000430B"/>
    <w:rsid w:val="00051175"/>
    <w:rsid w:val="0009659A"/>
    <w:rsid w:val="000A0AC7"/>
    <w:rsid w:val="000D53C8"/>
    <w:rsid w:val="00100457"/>
    <w:rsid w:val="001606F0"/>
    <w:rsid w:val="001848B2"/>
    <w:rsid w:val="001C1896"/>
    <w:rsid w:val="00232B17"/>
    <w:rsid w:val="00241F25"/>
    <w:rsid w:val="0033458A"/>
    <w:rsid w:val="00396577"/>
    <w:rsid w:val="003A4735"/>
    <w:rsid w:val="0049759B"/>
    <w:rsid w:val="004A01D0"/>
    <w:rsid w:val="004E124E"/>
    <w:rsid w:val="005415A3"/>
    <w:rsid w:val="005866C9"/>
    <w:rsid w:val="00675DFC"/>
    <w:rsid w:val="006B065F"/>
    <w:rsid w:val="00700FC2"/>
    <w:rsid w:val="007232A2"/>
    <w:rsid w:val="007371D4"/>
    <w:rsid w:val="00781411"/>
    <w:rsid w:val="008918B2"/>
    <w:rsid w:val="00892CB7"/>
    <w:rsid w:val="008F0B31"/>
    <w:rsid w:val="009240D1"/>
    <w:rsid w:val="0093098C"/>
    <w:rsid w:val="00976373"/>
    <w:rsid w:val="00993ABD"/>
    <w:rsid w:val="009B12AB"/>
    <w:rsid w:val="009B1612"/>
    <w:rsid w:val="009D5C75"/>
    <w:rsid w:val="009E20AA"/>
    <w:rsid w:val="00AA2581"/>
    <w:rsid w:val="00AC3C26"/>
    <w:rsid w:val="00C26034"/>
    <w:rsid w:val="00D625B9"/>
    <w:rsid w:val="00D6287B"/>
    <w:rsid w:val="00E50A2B"/>
    <w:rsid w:val="00E56A0A"/>
    <w:rsid w:val="00E64B71"/>
    <w:rsid w:val="00F1122E"/>
    <w:rsid w:val="00F22B0F"/>
    <w:rsid w:val="00F479A0"/>
    <w:rsid w:val="00FD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D4"/>
    <w:pPr>
      <w:spacing w:after="200" w:line="276" w:lineRule="auto"/>
    </w:pPr>
    <w:rPr>
      <w:rFonts w:cs="Times New Roman"/>
      <w:sz w:val="22"/>
      <w:szCs w:val="22"/>
      <w:lang w:eastAsia="en-US"/>
    </w:rPr>
  </w:style>
  <w:style w:type="paragraph" w:styleId="1">
    <w:name w:val="heading 1"/>
    <w:basedOn w:val="a"/>
    <w:next w:val="a"/>
    <w:link w:val="10"/>
    <w:uiPriority w:val="99"/>
    <w:qFormat/>
    <w:rsid w:val="000D53C8"/>
    <w:pPr>
      <w:keepNext/>
      <w:tabs>
        <w:tab w:val="left" w:pos="0"/>
      </w:tabs>
      <w:spacing w:after="0" w:line="240" w:lineRule="auto"/>
      <w:jc w:val="right"/>
      <w:outlineLvl w:val="0"/>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3C8"/>
    <w:rPr>
      <w:rFonts w:ascii="Times New Roman" w:hAnsi="Times New Roman" w:cs="Times New Roman"/>
      <w:sz w:val="24"/>
      <w:szCs w:val="24"/>
      <w:lang w:eastAsia="ar-SA" w:bidi="ar-SA"/>
    </w:rPr>
  </w:style>
  <w:style w:type="character" w:customStyle="1" w:styleId="a3">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0D53C8"/>
    <w:rPr>
      <w:spacing w:val="-5"/>
      <w:sz w:val="28"/>
      <w:lang w:val="ru-RU" w:eastAsia="ar-SA" w:bidi="ar-SA"/>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w:basedOn w:val="a"/>
    <w:link w:val="a3"/>
    <w:uiPriority w:val="99"/>
    <w:rsid w:val="000D53C8"/>
    <w:pPr>
      <w:spacing w:after="0" w:line="240" w:lineRule="auto"/>
    </w:pPr>
    <w:rPr>
      <w:rFonts w:cs="Arial"/>
      <w:spacing w:val="-5"/>
      <w:sz w:val="28"/>
      <w:szCs w:val="20"/>
      <w:lang w:eastAsia="ar-SA"/>
    </w:rPr>
  </w:style>
  <w:style w:type="paragraph" w:customStyle="1" w:styleId="ConsPlusNonformat">
    <w:name w:val="ConsPlusNonformat"/>
    <w:uiPriority w:val="99"/>
    <w:rsid w:val="006B065F"/>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5803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Company>diakov.net</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ОСМОТРА (ОСМОТРОВ) ОБЪЕКТА (ОБЪЕКТОВ) НЕДВИЖИМОСТИ</dc:title>
  <dc:creator>Пользователь Windows</dc:creator>
  <cp:lastModifiedBy>Пользователь Windows</cp:lastModifiedBy>
  <cp:revision>2</cp:revision>
  <cp:lastPrinted>2022-06-16T06:29:00Z</cp:lastPrinted>
  <dcterms:created xsi:type="dcterms:W3CDTF">2023-07-11T05:11:00Z</dcterms:created>
  <dcterms:modified xsi:type="dcterms:W3CDTF">2023-07-11T05:11:00Z</dcterms:modified>
</cp:coreProperties>
</file>