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62D99" w:rsidTr="00046124">
        <w:trPr>
          <w:trHeight w:val="1142"/>
          <w:jc w:val="center"/>
        </w:trPr>
        <w:tc>
          <w:tcPr>
            <w:tcW w:w="3321" w:type="dxa"/>
            <w:hideMark/>
          </w:tcPr>
          <w:p w:rsidR="00362D99" w:rsidRDefault="00362D99" w:rsidP="00046124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362D99" w:rsidRDefault="000F5361" w:rsidP="00046124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sz w:val="28"/>
                <w:szCs w:val="28"/>
              </w:rPr>
            </w:pPr>
            <w:r w:rsidRPr="00362D99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62D99" w:rsidRDefault="00362D99" w:rsidP="00046124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sz w:val="28"/>
                <w:szCs w:val="28"/>
              </w:rPr>
            </w:pPr>
          </w:p>
        </w:tc>
      </w:tr>
    </w:tbl>
    <w:p w:rsidR="00362D99" w:rsidRDefault="00362D99" w:rsidP="00362D99">
      <w:pPr>
        <w:pStyle w:val="2"/>
        <w:rPr>
          <w:sz w:val="32"/>
          <w:szCs w:val="32"/>
          <w:lang w:eastAsia="zh-CN"/>
        </w:rPr>
      </w:pPr>
      <w:r>
        <w:rPr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362D99" w:rsidRDefault="00362D99" w:rsidP="00362D99">
      <w:pPr>
        <w:jc w:val="center"/>
        <w:rPr>
          <w:sz w:val="32"/>
          <w:szCs w:val="32"/>
          <w:lang w:eastAsia="ru-RU"/>
        </w:rPr>
      </w:pPr>
    </w:p>
    <w:p w:rsidR="00362D99" w:rsidRDefault="00362D99" w:rsidP="00362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62D99" w:rsidRDefault="00362D99" w:rsidP="00362D99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5E6A40" w:rsidRPr="002E7C85" w:rsidRDefault="005E6A40" w:rsidP="002E7C8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6A40" w:rsidRPr="002E7C85" w:rsidRDefault="00362D99" w:rsidP="002E7C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E6A40" w:rsidRPr="002E7C8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5E6A40" w:rsidRPr="002E7C85">
        <w:rPr>
          <w:rFonts w:ascii="Times New Roman" w:hAnsi="Times New Roman"/>
          <w:sz w:val="28"/>
          <w:szCs w:val="28"/>
        </w:rPr>
        <w:t>.20</w:t>
      </w:r>
      <w:r w:rsidR="00496528" w:rsidRPr="002E7C85">
        <w:rPr>
          <w:rFonts w:ascii="Times New Roman" w:hAnsi="Times New Roman"/>
          <w:sz w:val="28"/>
          <w:szCs w:val="28"/>
        </w:rPr>
        <w:t>20</w:t>
      </w:r>
      <w:r w:rsidR="005E6A40" w:rsidRPr="002E7C85">
        <w:rPr>
          <w:rFonts w:ascii="Times New Roman" w:hAnsi="Times New Roman"/>
          <w:sz w:val="28"/>
          <w:szCs w:val="28"/>
        </w:rPr>
        <w:t xml:space="preserve"> </w:t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Николаевка</w:t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="005E6A40" w:rsidRPr="002E7C85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42</w:t>
      </w:r>
      <w:r w:rsidR="005E6A40" w:rsidRPr="002E7C85">
        <w:rPr>
          <w:rFonts w:ascii="Times New Roman" w:hAnsi="Times New Roman"/>
          <w:sz w:val="28"/>
          <w:szCs w:val="28"/>
        </w:rPr>
        <w:t>-п</w:t>
      </w:r>
    </w:p>
    <w:p w:rsidR="005E6A40" w:rsidRPr="002E7C85" w:rsidRDefault="005E6A40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Об утверждении Порядка составления проекта бюджета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62D99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ind w:right="-70" w:firstLine="51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со статьями 169 и 184 Бюджетного кодекса Российской Федерации, Положением «О бюджетном процессе в муниципальном образовании </w:t>
      </w:r>
      <w:r w:rsidR="00362D99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7C85">
        <w:rPr>
          <w:rFonts w:ascii="Times New Roman" w:hAnsi="Times New Roman"/>
          <w:sz w:val="28"/>
          <w:szCs w:val="28"/>
        </w:rPr>
        <w:t>Саракташского района Оренбургской области», утверждённым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 w:rsidR="00362D99">
        <w:rPr>
          <w:rFonts w:ascii="Times New Roman" w:hAnsi="Times New Roman"/>
          <w:color w:val="000000"/>
          <w:sz w:val="28"/>
          <w:szCs w:val="28"/>
        </w:rPr>
        <w:t>Николаевский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</w:t>
      </w:r>
      <w:r w:rsidRPr="00362D99">
        <w:rPr>
          <w:rFonts w:ascii="Times New Roman" w:hAnsi="Times New Roman"/>
          <w:sz w:val="28"/>
          <w:szCs w:val="28"/>
        </w:rPr>
        <w:t>от 2</w:t>
      </w:r>
      <w:r w:rsidR="00362D99" w:rsidRPr="00362D99">
        <w:rPr>
          <w:rFonts w:ascii="Times New Roman" w:hAnsi="Times New Roman"/>
          <w:sz w:val="28"/>
          <w:szCs w:val="28"/>
        </w:rPr>
        <w:t>5</w:t>
      </w:r>
      <w:r w:rsidRPr="00362D99">
        <w:rPr>
          <w:rFonts w:ascii="Times New Roman" w:hAnsi="Times New Roman"/>
          <w:sz w:val="28"/>
          <w:szCs w:val="28"/>
        </w:rPr>
        <w:t>.0</w:t>
      </w:r>
      <w:r w:rsidR="00362D99" w:rsidRPr="00362D99">
        <w:rPr>
          <w:rFonts w:ascii="Times New Roman" w:hAnsi="Times New Roman"/>
          <w:sz w:val="28"/>
          <w:szCs w:val="28"/>
        </w:rPr>
        <w:t>6</w:t>
      </w:r>
      <w:r w:rsidRPr="00362D99">
        <w:rPr>
          <w:rFonts w:ascii="Times New Roman" w:hAnsi="Times New Roman"/>
          <w:sz w:val="28"/>
          <w:szCs w:val="28"/>
        </w:rPr>
        <w:t>.2019 № 1</w:t>
      </w:r>
      <w:r w:rsidR="009A0E00" w:rsidRPr="00362D99">
        <w:rPr>
          <w:rFonts w:ascii="Times New Roman" w:hAnsi="Times New Roman"/>
          <w:sz w:val="28"/>
          <w:szCs w:val="28"/>
        </w:rPr>
        <w:t>6</w:t>
      </w:r>
      <w:r w:rsidR="00362D99" w:rsidRPr="00362D99">
        <w:rPr>
          <w:rFonts w:ascii="Times New Roman" w:hAnsi="Times New Roman"/>
          <w:sz w:val="28"/>
          <w:szCs w:val="28"/>
        </w:rPr>
        <w:t>4</w:t>
      </w:r>
    </w:p>
    <w:p w:rsidR="00496528" w:rsidRPr="002E7C85" w:rsidRDefault="00496528" w:rsidP="002E7C85">
      <w:pPr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Утвердить Порядок составления проекта бюджета муниципального образования </w:t>
      </w:r>
      <w:r w:rsidR="00362D99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(далее – Порядок) согласно приложению.</w:t>
      </w:r>
    </w:p>
    <w:p w:rsidR="002E7C85" w:rsidRPr="002E7C85" w:rsidRDefault="002E7C85" w:rsidP="002E7C8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Установить, что Порядок подлежит применению ежегодно при разработке проекта бюджета на очередной финансовый год и плановый период, начиная с разработки проекта бюджета муниципального образования </w:t>
      </w:r>
      <w:r w:rsidR="00362D99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2021 год и плановый период 2022 и 2023 годов.</w:t>
      </w:r>
    </w:p>
    <w:p w:rsidR="002E7C85" w:rsidRPr="002E7C85" w:rsidRDefault="002E7C85" w:rsidP="002E7C85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362D99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осуществлять составление проекта бюджета  муниципального образования </w:t>
      </w:r>
      <w:r w:rsidR="00362D99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очередной финансовый год и плановый период  согласно утвержденному Порядку.</w:t>
      </w:r>
    </w:p>
    <w:p w:rsidR="002E7C85" w:rsidRPr="002E7C85" w:rsidRDefault="002E7C85" w:rsidP="002E7C85">
      <w:pPr>
        <w:pStyle w:val="a5"/>
        <w:rPr>
          <w:rFonts w:ascii="Times New Roman" w:hAnsi="Times New Roman"/>
          <w:sz w:val="28"/>
          <w:szCs w:val="28"/>
        </w:rPr>
      </w:pPr>
    </w:p>
    <w:p w:rsidR="002E7C85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</w:t>
      </w:r>
      <w:r w:rsidRPr="002E7C85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362D99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2E7C85" w:rsidRPr="002E7C85">
        <w:rPr>
          <w:rFonts w:ascii="Times New Roman" w:hAnsi="Times New Roman"/>
          <w:sz w:val="28"/>
          <w:szCs w:val="28"/>
        </w:rPr>
        <w:t>.</w:t>
      </w:r>
    </w:p>
    <w:p w:rsidR="002E7C85" w:rsidRPr="002E7C85" w:rsidRDefault="002E7C85" w:rsidP="002E7C85">
      <w:pPr>
        <w:pStyle w:val="a5"/>
        <w:rPr>
          <w:rFonts w:ascii="Times New Roman" w:hAnsi="Times New Roman"/>
          <w:sz w:val="28"/>
          <w:szCs w:val="28"/>
        </w:rPr>
      </w:pPr>
    </w:p>
    <w:p w:rsidR="005E6A40" w:rsidRPr="002E7C85" w:rsidRDefault="005E6A40" w:rsidP="00D643C0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3AE" w:rsidRPr="002E7C85" w:rsidRDefault="00B633AE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E7C85">
        <w:rPr>
          <w:rFonts w:ascii="Times New Roman" w:hAnsi="Times New Roman"/>
          <w:bCs/>
          <w:sz w:val="28"/>
          <w:szCs w:val="28"/>
        </w:rPr>
        <w:t>Глава  сельсовета</w:t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="00362D99">
        <w:rPr>
          <w:rFonts w:ascii="Times New Roman" w:hAnsi="Times New Roman"/>
          <w:bCs/>
          <w:sz w:val="28"/>
          <w:szCs w:val="28"/>
        </w:rPr>
        <w:t xml:space="preserve">  А.С. Ишкуватова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E7C85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</w:t>
      </w:r>
      <w:r w:rsidRPr="002E7C85">
        <w:rPr>
          <w:rFonts w:ascii="Times New Roman" w:hAnsi="Times New Roman"/>
          <w:bCs/>
          <w:sz w:val="28"/>
          <w:szCs w:val="28"/>
        </w:rPr>
        <w:t>й</w:t>
      </w:r>
      <w:r w:rsidRPr="002E7C85">
        <w:rPr>
          <w:rFonts w:ascii="Times New Roman" w:hAnsi="Times New Roman"/>
          <w:bCs/>
          <w:sz w:val="28"/>
          <w:szCs w:val="28"/>
        </w:rPr>
        <w:t>она</w:t>
      </w:r>
    </w:p>
    <w:p w:rsidR="005E6A40" w:rsidRPr="002E7C85" w:rsidRDefault="005E6A40" w:rsidP="002E7C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7C85" w:rsidRPr="002E7C85" w:rsidRDefault="002E7C85" w:rsidP="002E7C85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br w:type="page"/>
      </w:r>
      <w:r w:rsidRPr="002E7C8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7C85" w:rsidRPr="002E7C85" w:rsidRDefault="002E7C85" w:rsidP="002E7C85">
      <w:pPr>
        <w:ind w:left="4956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E7C85" w:rsidRPr="002E7C85" w:rsidRDefault="00362D99" w:rsidP="002E7C8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2E7C85" w:rsidRPr="002E7C85">
        <w:rPr>
          <w:rFonts w:ascii="Times New Roman" w:hAnsi="Times New Roman"/>
          <w:sz w:val="28"/>
          <w:szCs w:val="28"/>
        </w:rPr>
        <w:t xml:space="preserve"> сельсовета</w:t>
      </w:r>
    </w:p>
    <w:p w:rsidR="002E7C85" w:rsidRPr="002E7C85" w:rsidRDefault="002E7C85" w:rsidP="002E7C8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2D9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362D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.2020   № </w:t>
      </w:r>
      <w:r w:rsidR="00362D99">
        <w:rPr>
          <w:rFonts w:ascii="Times New Roman" w:hAnsi="Times New Roman"/>
          <w:sz w:val="28"/>
          <w:szCs w:val="28"/>
        </w:rPr>
        <w:t>42</w:t>
      </w:r>
      <w:r w:rsidRPr="002E7C85">
        <w:rPr>
          <w:rFonts w:ascii="Times New Roman" w:hAnsi="Times New Roman"/>
          <w:sz w:val="28"/>
          <w:szCs w:val="28"/>
        </w:rPr>
        <w:t>-п</w:t>
      </w:r>
    </w:p>
    <w:p w:rsidR="002E7C85" w:rsidRPr="002E7C85" w:rsidRDefault="002E7C85" w:rsidP="002E7C85">
      <w:pPr>
        <w:jc w:val="right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t>ПОРЯДОК</w:t>
      </w:r>
    </w:p>
    <w:p w:rsidR="002E7C85" w:rsidRPr="002E7C85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t xml:space="preserve">составления проекта бюджета муниципального образования </w:t>
      </w:r>
      <w:r w:rsidR="0026752F">
        <w:rPr>
          <w:rFonts w:ascii="Times New Roman" w:hAnsi="Times New Roman"/>
          <w:b/>
          <w:sz w:val="28"/>
          <w:szCs w:val="28"/>
        </w:rPr>
        <w:t>Николаевский</w:t>
      </w:r>
      <w:r w:rsidRPr="002E7C85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</w:t>
      </w:r>
    </w:p>
    <w:p w:rsidR="002E7C85" w:rsidRPr="002E7C85" w:rsidRDefault="002E7C85" w:rsidP="002E7C85">
      <w:pPr>
        <w:jc w:val="center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1. Настоящий Порядок разработан в целях обеспечения составления проекта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- проекта бюджета) и подготовки проекта решения Совета депутатов сельсовета о бюджете на очередной финансовый год и плановый период.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Исходной базой для разработки проекта бюджета являются: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Бюджетное послание Президента Российской Федерации Федеральному Собранию Российской Федерации;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долгосрочный прогноз социально-экономического развития Оренбургской области;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бюджетный прогноз Саракташского района на долгосрочный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основные направления бюджетной и налоговой политики муниципального образования 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прогноз социально-экономического развития муниципального образования 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муниципальные программы муниципального образования 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2. Администрация муниципального образования 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при составлении проекта бюджета осуществляет следующие бюджетные полномочия: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рассматривает основные направления бюджетной и налоговой политики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рассматривает основные параметры прогноза социально-экономического развития муниципального образования  </w:t>
      </w:r>
      <w:r w:rsidR="0026752F">
        <w:rPr>
          <w:rFonts w:ascii="Times New Roman" w:hAnsi="Times New Roman"/>
          <w:sz w:val="28"/>
          <w:szCs w:val="28"/>
        </w:rPr>
        <w:t xml:space="preserve">Николаевский </w:t>
      </w:r>
      <w:r w:rsidRPr="002E7C85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на очередной финансовый год и плановый период, прогноз социально-экономического развития муниципального образования 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утверждает муниципальные программы муниципального образования 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изменения к ним;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lastRenderedPageBreak/>
        <w:tab/>
        <w:t xml:space="preserve">устанавливает и исполняет расходные обязательства муниципального образования 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а также публичные нормативные обязательства в очередном финансовом году и плановом периоде;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разрабатывает бюджетный прогноз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получает материалы, необходимые для составления проекта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устанавливает порядок и методику планирования бюджетных ассигнований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подлежащих исполнению за счет бюджета поселения;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разрабатывает и утверждает методику формирования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устанавливает порядок применения целевых статей  расходов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представляют в финансовый отдел  администрации Саракташского района Оренбургской области:</w:t>
      </w:r>
    </w:p>
    <w:p w:rsidR="002E7C85" w:rsidRPr="002E7C85" w:rsidRDefault="002E7C85" w:rsidP="003B39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а)  предложения по формированию бюджетных ассигнований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реализацию муниципальных программ 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осуществление непрограммных </w:t>
      </w:r>
      <w:r w:rsidR="003B399E">
        <w:rPr>
          <w:rFonts w:ascii="Times New Roman" w:hAnsi="Times New Roman"/>
          <w:sz w:val="28"/>
          <w:szCs w:val="28"/>
        </w:rPr>
        <w:t xml:space="preserve"> </w:t>
      </w:r>
      <w:r w:rsidRPr="002E7C85">
        <w:rPr>
          <w:rFonts w:ascii="Times New Roman" w:hAnsi="Times New Roman"/>
          <w:sz w:val="28"/>
          <w:szCs w:val="28"/>
        </w:rPr>
        <w:t>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2E7C85" w:rsidRPr="002E7C85" w:rsidRDefault="002E7C85" w:rsidP="003B39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2E7C85" w:rsidRPr="002E7C85" w:rsidRDefault="002E7C85" w:rsidP="003B39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lastRenderedPageBreak/>
        <w:t xml:space="preserve"> осуществляет оценку ожидаемого исполнения бюджета муниципального образования</w:t>
      </w:r>
      <w:r w:rsidR="0026752F">
        <w:rPr>
          <w:rFonts w:ascii="Times New Roman" w:hAnsi="Times New Roman"/>
          <w:sz w:val="28"/>
          <w:szCs w:val="28"/>
        </w:rPr>
        <w:t xml:space="preserve"> 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текущий финансовый год;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принимает на основании и во исполнение Бюджетного кодекса Р</w:t>
      </w:r>
      <w:r w:rsidR="003B399E">
        <w:rPr>
          <w:rFonts w:ascii="Times New Roman" w:hAnsi="Times New Roman"/>
          <w:sz w:val="28"/>
          <w:szCs w:val="28"/>
        </w:rPr>
        <w:t xml:space="preserve">оссийской </w:t>
      </w:r>
      <w:r w:rsidRPr="002E7C85">
        <w:rPr>
          <w:rFonts w:ascii="Times New Roman" w:hAnsi="Times New Roman"/>
          <w:sz w:val="28"/>
          <w:szCs w:val="28"/>
        </w:rPr>
        <w:t>Ф</w:t>
      </w:r>
      <w:r w:rsidR="003B399E">
        <w:rPr>
          <w:rFonts w:ascii="Times New Roman" w:hAnsi="Times New Roman"/>
          <w:sz w:val="28"/>
          <w:szCs w:val="28"/>
        </w:rPr>
        <w:t>едерации</w:t>
      </w:r>
      <w:r w:rsidRPr="002E7C85">
        <w:rPr>
          <w:rFonts w:ascii="Times New Roman" w:hAnsi="Times New Roman"/>
          <w:sz w:val="28"/>
          <w:szCs w:val="28"/>
        </w:rPr>
        <w:t>, актов Правительства Оренбургской области, муниципальных правовых актов Саракташского района</w:t>
      </w:r>
      <w:r w:rsidR="003B399E">
        <w:rPr>
          <w:rFonts w:ascii="Times New Roman" w:hAnsi="Times New Roman"/>
          <w:sz w:val="28"/>
          <w:szCs w:val="28"/>
        </w:rPr>
        <w:t>,</w:t>
      </w:r>
      <w:r w:rsidRPr="002E7C85">
        <w:rPr>
          <w:rFonts w:ascii="Times New Roman" w:hAnsi="Times New Roman"/>
          <w:sz w:val="28"/>
          <w:szCs w:val="28"/>
        </w:rPr>
        <w:t xml:space="preserve"> регулирующих бюджет</w:t>
      </w:r>
      <w:r w:rsidR="003B399E">
        <w:rPr>
          <w:rFonts w:ascii="Times New Roman" w:hAnsi="Times New Roman"/>
          <w:sz w:val="28"/>
          <w:szCs w:val="28"/>
        </w:rPr>
        <w:t>ные правоотношения, настоящего П</w:t>
      </w:r>
      <w:r w:rsidRPr="002E7C85">
        <w:rPr>
          <w:rFonts w:ascii="Times New Roman" w:hAnsi="Times New Roman"/>
          <w:sz w:val="28"/>
          <w:szCs w:val="28"/>
        </w:rPr>
        <w:t xml:space="preserve">орядка, иных муниципальных правовых актов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установленной сфере деятельности;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осуществляет иные бюджетные полномочия, отнесенные Бюджетным кодексом Российской Федерации, иными федеральными законами и законами Оренбургской области к бюджетным полномочиям администрации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3. При составлении проекта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 главные администраторы (администраторы) доходов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главные администраторы (администраторы) источников финансирования дефицита бюджета разрабатывают и представляют в финансовый отдел администрации Саракташского района  Оренбургской области прогноз объемов поступлений в бюджет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по соответствующим видам (подвидам) доходов и источникам финансирования дефицита поселения.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4. Разработка проекта бюджета 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C34" w:rsidRDefault="002E7C85" w:rsidP="002E7C85">
      <w:pPr>
        <w:jc w:val="right"/>
        <w:rPr>
          <w:rFonts w:ascii="Times New Roman" w:hAnsi="Times New Roman"/>
        </w:rPr>
      </w:pPr>
      <w:r w:rsidRPr="002E7C85">
        <w:rPr>
          <w:rFonts w:ascii="Times New Roman" w:hAnsi="Times New Roman"/>
        </w:rPr>
        <w:t xml:space="preserve">                                       </w:t>
      </w:r>
    </w:p>
    <w:p w:rsidR="002E7C85" w:rsidRPr="003B399E" w:rsidRDefault="00262C34" w:rsidP="002E7C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2E7C85" w:rsidRPr="003B399E">
        <w:rPr>
          <w:rFonts w:ascii="Times New Roman" w:hAnsi="Times New Roman"/>
          <w:sz w:val="28"/>
          <w:szCs w:val="28"/>
        </w:rPr>
        <w:lastRenderedPageBreak/>
        <w:t xml:space="preserve">   Приложение</w:t>
      </w:r>
    </w:p>
    <w:p w:rsidR="003B399E" w:rsidRDefault="003B399E" w:rsidP="002E7C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E7C85" w:rsidRPr="003B399E">
        <w:rPr>
          <w:rFonts w:ascii="Times New Roman" w:hAnsi="Times New Roman"/>
          <w:sz w:val="28"/>
          <w:szCs w:val="28"/>
        </w:rPr>
        <w:t xml:space="preserve">порядку составления проекта бюджета </w:t>
      </w:r>
    </w:p>
    <w:p w:rsid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6752F">
        <w:rPr>
          <w:rFonts w:ascii="Times New Roman" w:hAnsi="Times New Roman"/>
          <w:sz w:val="28"/>
          <w:szCs w:val="28"/>
        </w:rPr>
        <w:t>Николаевский</w:t>
      </w:r>
      <w:r w:rsidRPr="003B399E">
        <w:rPr>
          <w:rFonts w:ascii="Times New Roman" w:hAnsi="Times New Roman"/>
          <w:sz w:val="28"/>
          <w:szCs w:val="28"/>
        </w:rPr>
        <w:t xml:space="preserve"> сельсовет </w:t>
      </w:r>
    </w:p>
    <w:p w:rsid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>Саракташского района</w:t>
      </w:r>
      <w:r w:rsidR="003B399E">
        <w:rPr>
          <w:rFonts w:ascii="Times New Roman" w:hAnsi="Times New Roman"/>
          <w:sz w:val="28"/>
          <w:szCs w:val="28"/>
        </w:rPr>
        <w:t xml:space="preserve"> </w:t>
      </w:r>
      <w:r w:rsidRPr="003B399E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2E7C85" w:rsidRP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2E7C85" w:rsidRP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</w:p>
    <w:p w:rsidR="002E7C85" w:rsidRPr="003B399E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>График</w:t>
      </w:r>
    </w:p>
    <w:p w:rsidR="002E7C85" w:rsidRPr="003B399E" w:rsidRDefault="002E7C85" w:rsidP="003B399E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 xml:space="preserve">разработки проекта бюджета и проекта решения Совета депутатов сельсовета о бюджете  муниципального образования </w:t>
      </w:r>
      <w:r w:rsidR="0026752F">
        <w:rPr>
          <w:rFonts w:ascii="Times New Roman" w:hAnsi="Times New Roman"/>
          <w:b/>
          <w:sz w:val="28"/>
          <w:szCs w:val="28"/>
        </w:rPr>
        <w:t xml:space="preserve">Николаевский </w:t>
      </w:r>
      <w:r w:rsidRPr="003B399E">
        <w:rPr>
          <w:rFonts w:ascii="Times New Roman" w:hAnsi="Times New Roman"/>
          <w:b/>
          <w:sz w:val="28"/>
          <w:szCs w:val="28"/>
        </w:rPr>
        <w:t>сельсовет Саракташского района Оренбургской области</w:t>
      </w:r>
    </w:p>
    <w:p w:rsidR="002E7C85" w:rsidRPr="003B399E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3B399E" w:rsidRPr="003B399E" w:rsidRDefault="003B399E" w:rsidP="002E7C8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8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134"/>
        <w:gridCol w:w="1418"/>
        <w:gridCol w:w="871"/>
      </w:tblGrid>
      <w:tr w:rsidR="002E7C85" w:rsidRPr="003B399E" w:rsidTr="003B39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Срок  представления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3B399E" w:rsidP="003B399E">
            <w:pPr>
              <w:ind w:left="-64" w:hanging="5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7C85" w:rsidRPr="003B399E">
              <w:rPr>
                <w:rFonts w:ascii="Times New Roman" w:hAnsi="Times New Roman"/>
                <w:sz w:val="24"/>
                <w:szCs w:val="24"/>
              </w:rPr>
              <w:t xml:space="preserve">Куда представляются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Срок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рассмотрения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E7C85" w:rsidRPr="003B399E" w:rsidTr="003B39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C85" w:rsidRPr="003B399E" w:rsidTr="003B399E">
        <w:trPr>
          <w:cantSplit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Годовой отчет о ходе реализации и оценке эффективности муниципальных программ за отчетный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6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399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E" w:rsidRPr="003B399E" w:rsidTr="003B399E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6752F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 проектов нормативных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правовых актов, регулирующих расходные обязательства   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 xml:space="preserve">Николаевский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</w:pPr>
            <w:r w:rsidRPr="002C46B6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="0026752F" w:rsidRPr="002C4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6B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B399E" w:rsidRP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E" w:rsidRPr="003B399E" w:rsidTr="003B399E">
        <w:trPr>
          <w:cantSplit/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нормативно-правовых актов о внесении изменений в нормативно-правовые акты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о налогах и сборах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</w:pPr>
            <w:r w:rsidRPr="002C46B6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2C46B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B399E" w:rsidRP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Прогноз  поступлений  доходов в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бюджет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программ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="0026752F" w:rsidRPr="003B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>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 с пояснительной запиской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="0026752F" w:rsidRPr="003B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в рамках соглашения, контрольно-счетный орган «Счетная палата» </w:t>
            </w:r>
            <w:r w:rsidR="003B399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Подготовка    пр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оекта программы приватизации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на   очередной    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="0026752F" w:rsidRPr="003B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Составление   планового реестра расходных</w:t>
            </w:r>
            <w:r w:rsidR="00D6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обязательств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 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</w:tc>
      </w:tr>
      <w:tr w:rsidR="002E7C85" w:rsidRPr="003B399E" w:rsidTr="003B399E">
        <w:trPr>
          <w:cantSplit/>
          <w:trHeight w:val="20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  проекта прогноза социально-  экономического  развития 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на очередной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в рамках соглашения, контрольно-счетный орган «Счетная палата» муниципального образования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 предварительных  итогов социально- экономического развития 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за    истекший период  текущего финансового года и ожидаемых  итогов социально-экономического  развития  Саракташского района  за  текущий  финансовый год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10  ноября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в рамках соглашения, контрольно-счетный орган «Счетная палата» </w:t>
            </w:r>
            <w:r w:rsidR="00D643C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проекта  бюджета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на очередной  финансовый год и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плановый период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6752F"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C85" w:rsidRPr="003B399E" w:rsidRDefault="002E7C85" w:rsidP="00D643C0">
      <w:pPr>
        <w:rPr>
          <w:rFonts w:ascii="Times New Roman" w:hAnsi="Times New Roman"/>
          <w:sz w:val="24"/>
          <w:szCs w:val="24"/>
        </w:rPr>
      </w:pPr>
    </w:p>
    <w:sectPr w:rsidR="002E7C85" w:rsidRPr="003B399E" w:rsidSect="002E7C85">
      <w:headerReference w:type="default" r:id="rId8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A0" w:rsidRDefault="00EB30A0" w:rsidP="002E7C85">
      <w:r>
        <w:separator/>
      </w:r>
    </w:p>
  </w:endnote>
  <w:endnote w:type="continuationSeparator" w:id="0">
    <w:p w:rsidR="00EB30A0" w:rsidRDefault="00EB30A0" w:rsidP="002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A0" w:rsidRDefault="00EB30A0" w:rsidP="002E7C85">
      <w:r>
        <w:separator/>
      </w:r>
    </w:p>
  </w:footnote>
  <w:footnote w:type="continuationSeparator" w:id="0">
    <w:p w:rsidR="00EB30A0" w:rsidRDefault="00EB30A0" w:rsidP="002E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85" w:rsidRDefault="002E7C85">
    <w:pPr>
      <w:pStyle w:val="a3"/>
      <w:jc w:val="center"/>
    </w:pPr>
  </w:p>
  <w:p w:rsidR="002E7C85" w:rsidRDefault="002E7C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36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46124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361"/>
    <w:rsid w:val="000F5F84"/>
    <w:rsid w:val="001025AF"/>
    <w:rsid w:val="00111CD5"/>
    <w:rsid w:val="00146FB6"/>
    <w:rsid w:val="00162E2E"/>
    <w:rsid w:val="001653A5"/>
    <w:rsid w:val="00166C02"/>
    <w:rsid w:val="00192ED0"/>
    <w:rsid w:val="00193C87"/>
    <w:rsid w:val="00194F02"/>
    <w:rsid w:val="001C73C4"/>
    <w:rsid w:val="001F78F8"/>
    <w:rsid w:val="00201E98"/>
    <w:rsid w:val="00231A7C"/>
    <w:rsid w:val="00247BDC"/>
    <w:rsid w:val="0025302B"/>
    <w:rsid w:val="00262C34"/>
    <w:rsid w:val="00265E88"/>
    <w:rsid w:val="002673AD"/>
    <w:rsid w:val="0026752F"/>
    <w:rsid w:val="0027358E"/>
    <w:rsid w:val="00274AD7"/>
    <w:rsid w:val="00276EE5"/>
    <w:rsid w:val="002936B8"/>
    <w:rsid w:val="00296344"/>
    <w:rsid w:val="002B2E57"/>
    <w:rsid w:val="002D450C"/>
    <w:rsid w:val="002E7C85"/>
    <w:rsid w:val="002F1FC5"/>
    <w:rsid w:val="00303551"/>
    <w:rsid w:val="003127D3"/>
    <w:rsid w:val="003160D4"/>
    <w:rsid w:val="00316A56"/>
    <w:rsid w:val="00340796"/>
    <w:rsid w:val="00362D99"/>
    <w:rsid w:val="00375395"/>
    <w:rsid w:val="003A2080"/>
    <w:rsid w:val="003A56AA"/>
    <w:rsid w:val="003B399E"/>
    <w:rsid w:val="003B6747"/>
    <w:rsid w:val="003C4F84"/>
    <w:rsid w:val="003E3DCC"/>
    <w:rsid w:val="003E7912"/>
    <w:rsid w:val="00415FB3"/>
    <w:rsid w:val="004271F5"/>
    <w:rsid w:val="00446D18"/>
    <w:rsid w:val="004651D0"/>
    <w:rsid w:val="004756EC"/>
    <w:rsid w:val="004767AE"/>
    <w:rsid w:val="0049599D"/>
    <w:rsid w:val="00496528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34FD5"/>
    <w:rsid w:val="005472F2"/>
    <w:rsid w:val="00550A69"/>
    <w:rsid w:val="00557C71"/>
    <w:rsid w:val="00584343"/>
    <w:rsid w:val="005875D0"/>
    <w:rsid w:val="005A00EA"/>
    <w:rsid w:val="005B00B3"/>
    <w:rsid w:val="005D0A3B"/>
    <w:rsid w:val="005D1F18"/>
    <w:rsid w:val="005E6A40"/>
    <w:rsid w:val="00653F73"/>
    <w:rsid w:val="00675F8E"/>
    <w:rsid w:val="006816F5"/>
    <w:rsid w:val="00696D9A"/>
    <w:rsid w:val="006D10DC"/>
    <w:rsid w:val="006E6AD2"/>
    <w:rsid w:val="006E7852"/>
    <w:rsid w:val="00715821"/>
    <w:rsid w:val="00717D2B"/>
    <w:rsid w:val="00737974"/>
    <w:rsid w:val="0074538C"/>
    <w:rsid w:val="00754AE3"/>
    <w:rsid w:val="0076199D"/>
    <w:rsid w:val="0077760F"/>
    <w:rsid w:val="007821F4"/>
    <w:rsid w:val="0078417E"/>
    <w:rsid w:val="00790CC4"/>
    <w:rsid w:val="00797756"/>
    <w:rsid w:val="007B3D56"/>
    <w:rsid w:val="007C2A1A"/>
    <w:rsid w:val="007E52D6"/>
    <w:rsid w:val="007E5490"/>
    <w:rsid w:val="00813458"/>
    <w:rsid w:val="00840ED5"/>
    <w:rsid w:val="00863790"/>
    <w:rsid w:val="00864149"/>
    <w:rsid w:val="008675FE"/>
    <w:rsid w:val="00870FC1"/>
    <w:rsid w:val="00883824"/>
    <w:rsid w:val="008864F9"/>
    <w:rsid w:val="008952FA"/>
    <w:rsid w:val="008A499A"/>
    <w:rsid w:val="008B09E0"/>
    <w:rsid w:val="008C5022"/>
    <w:rsid w:val="008D3158"/>
    <w:rsid w:val="0095212E"/>
    <w:rsid w:val="00983364"/>
    <w:rsid w:val="0099023C"/>
    <w:rsid w:val="00992441"/>
    <w:rsid w:val="009A0E00"/>
    <w:rsid w:val="009A40D2"/>
    <w:rsid w:val="009F3844"/>
    <w:rsid w:val="00A178BD"/>
    <w:rsid w:val="00A22F13"/>
    <w:rsid w:val="00A43478"/>
    <w:rsid w:val="00A50238"/>
    <w:rsid w:val="00A507E7"/>
    <w:rsid w:val="00A524C0"/>
    <w:rsid w:val="00A52AC5"/>
    <w:rsid w:val="00A55128"/>
    <w:rsid w:val="00A637AB"/>
    <w:rsid w:val="00A74D36"/>
    <w:rsid w:val="00A85E61"/>
    <w:rsid w:val="00AA1D2A"/>
    <w:rsid w:val="00AB0071"/>
    <w:rsid w:val="00AB42A2"/>
    <w:rsid w:val="00B11136"/>
    <w:rsid w:val="00B3232F"/>
    <w:rsid w:val="00B363D7"/>
    <w:rsid w:val="00B40A20"/>
    <w:rsid w:val="00B633AE"/>
    <w:rsid w:val="00B671CF"/>
    <w:rsid w:val="00B67738"/>
    <w:rsid w:val="00B81F66"/>
    <w:rsid w:val="00BB05C7"/>
    <w:rsid w:val="00BC37EE"/>
    <w:rsid w:val="00BC6001"/>
    <w:rsid w:val="00BC73DC"/>
    <w:rsid w:val="00BD1423"/>
    <w:rsid w:val="00C65105"/>
    <w:rsid w:val="00C82BEC"/>
    <w:rsid w:val="00C924DC"/>
    <w:rsid w:val="00C95118"/>
    <w:rsid w:val="00CA1F4A"/>
    <w:rsid w:val="00CC5479"/>
    <w:rsid w:val="00CD4C8D"/>
    <w:rsid w:val="00D04F81"/>
    <w:rsid w:val="00D37491"/>
    <w:rsid w:val="00D4485E"/>
    <w:rsid w:val="00D643C0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B30A0"/>
    <w:rsid w:val="00EB76C5"/>
    <w:rsid w:val="00EC3C4B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BD6D-5822-4D01-A955-B5F3C131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2020-04-30T11:40:00Z</cp:lastPrinted>
  <dcterms:created xsi:type="dcterms:W3CDTF">2021-03-03T12:01:00Z</dcterms:created>
  <dcterms:modified xsi:type="dcterms:W3CDTF">2021-03-03T12:01:00Z</dcterms:modified>
</cp:coreProperties>
</file>